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8" w:rsidRDefault="00052328" w:rsidP="00052328">
      <w:pPr>
        <w:spacing w:line="240" w:lineRule="auto"/>
        <w:contextualSpacing/>
        <w:jc w:val="center"/>
        <w:rPr>
          <w:b/>
        </w:rPr>
      </w:pPr>
      <w:r w:rsidRPr="0083689C">
        <w:rPr>
          <w:b/>
        </w:rPr>
        <w:t>Bloom</w:t>
      </w:r>
      <w:r>
        <w:rPr>
          <w:b/>
        </w:rPr>
        <w:t xml:space="preserve"> et al.</w:t>
      </w:r>
      <w:r w:rsidRPr="0083689C">
        <w:rPr>
          <w:b/>
        </w:rPr>
        <w:t>’s Cognitive Taxonomy</w:t>
      </w:r>
    </w:p>
    <w:p w:rsidR="00052328" w:rsidRPr="0083689C" w:rsidRDefault="00052328" w:rsidP="00052328">
      <w:pPr>
        <w:spacing w:line="240" w:lineRule="auto"/>
        <w:contextualSpacing/>
        <w:jc w:val="center"/>
      </w:pPr>
      <w:r>
        <w:t>Revised</w:t>
      </w:r>
      <w:r w:rsidRPr="0083689C">
        <w:t xml:space="preserve"> (with Synthesis</w:t>
      </w:r>
      <w:r w:rsidR="00345366">
        <w:t>/Create</w:t>
      </w:r>
      <w:r w:rsidRPr="0083689C">
        <w:t xml:space="preserve"> and Evaluation</w:t>
      </w:r>
      <w:r w:rsidR="00345366">
        <w:t>/Evaluate</w:t>
      </w:r>
      <w:r w:rsidRPr="0083689C">
        <w:t xml:space="preserve"> switched)</w:t>
      </w:r>
    </w:p>
    <w:p w:rsidR="00052328" w:rsidRDefault="006C50AB" w:rsidP="00052328">
      <w:r>
        <w:t>Need to define for each academic area and unit</w:t>
      </w: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247"/>
        <w:gridCol w:w="1358"/>
        <w:gridCol w:w="1823"/>
        <w:gridCol w:w="1890"/>
        <w:gridCol w:w="1890"/>
        <w:gridCol w:w="1890"/>
        <w:gridCol w:w="1980"/>
        <w:gridCol w:w="2070"/>
      </w:tblGrid>
      <w:tr w:rsidR="0014042A" w:rsidTr="0014042A">
        <w:tc>
          <w:tcPr>
            <w:tcW w:w="2605" w:type="dxa"/>
            <w:gridSpan w:val="2"/>
            <w:vMerge w:val="restart"/>
            <w:vAlign w:val="center"/>
          </w:tcPr>
          <w:p w:rsidR="00052328" w:rsidRPr="00052328" w:rsidRDefault="00052328" w:rsidP="00052328">
            <w:pPr>
              <w:jc w:val="center"/>
              <w:rPr>
                <w:b/>
              </w:rPr>
            </w:pPr>
            <w:r w:rsidRPr="00052328">
              <w:rPr>
                <w:b/>
              </w:rPr>
              <w:t>Knowledge Dimension</w:t>
            </w:r>
          </w:p>
        </w:tc>
        <w:tc>
          <w:tcPr>
            <w:tcW w:w="11543" w:type="dxa"/>
            <w:gridSpan w:val="6"/>
            <w:vAlign w:val="center"/>
          </w:tcPr>
          <w:p w:rsidR="00052328" w:rsidRPr="00052328" w:rsidRDefault="00052328" w:rsidP="00052328">
            <w:pPr>
              <w:jc w:val="center"/>
              <w:rPr>
                <w:b/>
              </w:rPr>
            </w:pPr>
            <w:r w:rsidRPr="00052328">
              <w:rPr>
                <w:b/>
              </w:rPr>
              <w:t>Cognitive Process</w:t>
            </w:r>
          </w:p>
        </w:tc>
      </w:tr>
      <w:tr w:rsidR="0014042A" w:rsidTr="0014042A">
        <w:tc>
          <w:tcPr>
            <w:tcW w:w="2605" w:type="dxa"/>
            <w:gridSpan w:val="2"/>
            <w:vMerge/>
          </w:tcPr>
          <w:p w:rsidR="00052328" w:rsidRDefault="00052328" w:rsidP="00052328"/>
        </w:tc>
        <w:tc>
          <w:tcPr>
            <w:tcW w:w="1823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  <w:tc>
          <w:tcPr>
            <w:tcW w:w="1890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  <w:tc>
          <w:tcPr>
            <w:tcW w:w="1890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  <w:tc>
          <w:tcPr>
            <w:tcW w:w="1890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  <w:tc>
          <w:tcPr>
            <w:tcW w:w="1980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2070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14042A" w:rsidTr="0014042A">
        <w:tc>
          <w:tcPr>
            <w:tcW w:w="1247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Factual Knowledge</w:t>
            </w:r>
          </w:p>
        </w:tc>
        <w:tc>
          <w:tcPr>
            <w:tcW w:w="1358" w:type="dxa"/>
            <w:vAlign w:val="center"/>
          </w:tcPr>
          <w:p w:rsidR="00052328" w:rsidRDefault="0014042A" w:rsidP="0014042A">
            <w:pPr>
              <w:jc w:val="center"/>
            </w:pPr>
            <w:r>
              <w:t>Terminology Elements &amp; Components</w:t>
            </w:r>
          </w:p>
        </w:tc>
        <w:tc>
          <w:tcPr>
            <w:tcW w:w="1823" w:type="dxa"/>
          </w:tcPr>
          <w:p w:rsidR="00052328" w:rsidRDefault="0014042A" w:rsidP="00052328">
            <w:r>
              <w:t>Label maps</w:t>
            </w:r>
          </w:p>
          <w:p w:rsidR="0014042A" w:rsidRDefault="0014042A" w:rsidP="00052328">
            <w:r>
              <w:t>List names</w:t>
            </w:r>
          </w:p>
        </w:tc>
        <w:tc>
          <w:tcPr>
            <w:tcW w:w="1890" w:type="dxa"/>
          </w:tcPr>
          <w:p w:rsidR="0014042A" w:rsidRDefault="0014042A" w:rsidP="0014042A">
            <w:r>
              <w:t>Interpret paragraph</w:t>
            </w:r>
          </w:p>
          <w:p w:rsidR="00052328" w:rsidRDefault="0014042A" w:rsidP="0014042A">
            <w:r>
              <w:t>Summarize book</w:t>
            </w:r>
          </w:p>
        </w:tc>
        <w:tc>
          <w:tcPr>
            <w:tcW w:w="1890" w:type="dxa"/>
          </w:tcPr>
          <w:p w:rsidR="00052328" w:rsidRDefault="0014042A" w:rsidP="00052328">
            <w:r w:rsidRPr="0014042A">
              <w:t>Use math algorithm</w:t>
            </w:r>
          </w:p>
        </w:tc>
        <w:tc>
          <w:tcPr>
            <w:tcW w:w="1890" w:type="dxa"/>
          </w:tcPr>
          <w:p w:rsidR="00052328" w:rsidRDefault="0014042A" w:rsidP="00052328">
            <w:r w:rsidRPr="0014042A">
              <w:t>Categorize words</w:t>
            </w:r>
          </w:p>
        </w:tc>
        <w:tc>
          <w:tcPr>
            <w:tcW w:w="1980" w:type="dxa"/>
          </w:tcPr>
          <w:p w:rsidR="00052328" w:rsidRDefault="0014042A" w:rsidP="00052328">
            <w:r w:rsidRPr="0014042A">
              <w:t>Critique article</w:t>
            </w:r>
          </w:p>
        </w:tc>
        <w:tc>
          <w:tcPr>
            <w:tcW w:w="2070" w:type="dxa"/>
          </w:tcPr>
          <w:p w:rsidR="00052328" w:rsidRDefault="0014042A" w:rsidP="00052328">
            <w:r w:rsidRPr="0014042A">
              <w:t>Create short story</w:t>
            </w:r>
          </w:p>
        </w:tc>
      </w:tr>
      <w:tr w:rsidR="0014042A" w:rsidTr="0014042A">
        <w:tc>
          <w:tcPr>
            <w:tcW w:w="1247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Conceptual Knowledge</w:t>
            </w:r>
          </w:p>
        </w:tc>
        <w:tc>
          <w:tcPr>
            <w:tcW w:w="1358" w:type="dxa"/>
            <w:vAlign w:val="center"/>
          </w:tcPr>
          <w:p w:rsidR="00052328" w:rsidRDefault="0014042A" w:rsidP="0014042A">
            <w:pPr>
              <w:jc w:val="center"/>
            </w:pPr>
            <w:r>
              <w:t>Categories Principles</w:t>
            </w:r>
          </w:p>
          <w:p w:rsidR="0014042A" w:rsidRDefault="0014042A" w:rsidP="0014042A">
            <w:pPr>
              <w:jc w:val="center"/>
            </w:pPr>
            <w:r>
              <w:t>Theories</w:t>
            </w:r>
          </w:p>
        </w:tc>
        <w:tc>
          <w:tcPr>
            <w:tcW w:w="1823" w:type="dxa"/>
          </w:tcPr>
          <w:p w:rsidR="00052328" w:rsidRDefault="006C50AB" w:rsidP="00052328">
            <w:r w:rsidRPr="006C50AB">
              <w:t>Define levels of cognitive taxonomy</w:t>
            </w:r>
          </w:p>
        </w:tc>
        <w:tc>
          <w:tcPr>
            <w:tcW w:w="1890" w:type="dxa"/>
          </w:tcPr>
          <w:p w:rsidR="00052328" w:rsidRDefault="0014042A" w:rsidP="00052328">
            <w:r w:rsidRPr="0014042A">
              <w:t>Describe taxonomy in own words</w:t>
            </w:r>
          </w:p>
        </w:tc>
        <w:tc>
          <w:tcPr>
            <w:tcW w:w="1890" w:type="dxa"/>
          </w:tcPr>
          <w:p w:rsidR="00052328" w:rsidRDefault="0014042A" w:rsidP="00052328">
            <w:r w:rsidRPr="0014042A">
              <w:t>Write objectives using taxonomy</w:t>
            </w:r>
          </w:p>
        </w:tc>
        <w:tc>
          <w:tcPr>
            <w:tcW w:w="1890" w:type="dxa"/>
          </w:tcPr>
          <w:p w:rsidR="00052328" w:rsidRDefault="0014042A" w:rsidP="00052328">
            <w:r w:rsidRPr="0014042A">
              <w:t>Differentiate levels of cognitive taxonomy</w:t>
            </w:r>
          </w:p>
        </w:tc>
        <w:tc>
          <w:tcPr>
            <w:tcW w:w="1980" w:type="dxa"/>
          </w:tcPr>
          <w:p w:rsidR="00052328" w:rsidRDefault="0014042A" w:rsidP="00052328">
            <w:r w:rsidRPr="0014042A">
              <w:t>Critique written objectives</w:t>
            </w:r>
          </w:p>
        </w:tc>
        <w:tc>
          <w:tcPr>
            <w:tcW w:w="2070" w:type="dxa"/>
          </w:tcPr>
          <w:p w:rsidR="00052328" w:rsidRDefault="0014042A" w:rsidP="00052328">
            <w:r w:rsidRPr="0014042A">
              <w:t>Create new classification system</w:t>
            </w:r>
          </w:p>
        </w:tc>
      </w:tr>
      <w:tr w:rsidR="0014042A" w:rsidTr="0014042A">
        <w:tc>
          <w:tcPr>
            <w:tcW w:w="1247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Procedural Knowledge</w:t>
            </w:r>
          </w:p>
        </w:tc>
        <w:tc>
          <w:tcPr>
            <w:tcW w:w="1358" w:type="dxa"/>
            <w:vAlign w:val="center"/>
          </w:tcPr>
          <w:p w:rsidR="00052328" w:rsidRDefault="0014042A" w:rsidP="0014042A">
            <w:pPr>
              <w:jc w:val="center"/>
            </w:pPr>
            <w:r>
              <w:t>Specific Skills &amp; Techniques</w:t>
            </w:r>
          </w:p>
        </w:tc>
        <w:tc>
          <w:tcPr>
            <w:tcW w:w="1823" w:type="dxa"/>
          </w:tcPr>
          <w:p w:rsidR="00052328" w:rsidRDefault="006C50AB" w:rsidP="00052328">
            <w:r w:rsidRPr="006C50AB">
              <w:t>List steps in problem solving</w:t>
            </w:r>
          </w:p>
        </w:tc>
        <w:tc>
          <w:tcPr>
            <w:tcW w:w="1890" w:type="dxa"/>
          </w:tcPr>
          <w:p w:rsidR="00052328" w:rsidRDefault="0014042A" w:rsidP="00052328">
            <w:r w:rsidRPr="0014042A">
              <w:t>Paraphrase problem solving process in own words</w:t>
            </w:r>
          </w:p>
        </w:tc>
        <w:tc>
          <w:tcPr>
            <w:tcW w:w="1890" w:type="dxa"/>
          </w:tcPr>
          <w:p w:rsidR="00052328" w:rsidRDefault="0014042A" w:rsidP="008608FF">
            <w:r w:rsidRPr="0014042A">
              <w:t>Use problem solving process for assigned task</w:t>
            </w:r>
            <w:r w:rsidRPr="0014042A">
              <w:tab/>
            </w:r>
            <w:r w:rsidRPr="0014042A">
              <w:tab/>
            </w:r>
            <w:r w:rsidRPr="0014042A">
              <w:tab/>
            </w:r>
          </w:p>
        </w:tc>
        <w:tc>
          <w:tcPr>
            <w:tcW w:w="1890" w:type="dxa"/>
          </w:tcPr>
          <w:p w:rsidR="00052328" w:rsidRDefault="008608FF" w:rsidP="00052328">
            <w:r w:rsidRPr="008608FF">
              <w:t>Compare convergent and divergent techniques</w:t>
            </w:r>
          </w:p>
        </w:tc>
        <w:tc>
          <w:tcPr>
            <w:tcW w:w="1980" w:type="dxa"/>
          </w:tcPr>
          <w:p w:rsidR="00052328" w:rsidRDefault="008608FF" w:rsidP="00052328">
            <w:r w:rsidRPr="008608FF">
              <w:t>Critique appropriateness of techniques used in case analysis</w:t>
            </w:r>
          </w:p>
        </w:tc>
        <w:tc>
          <w:tcPr>
            <w:tcW w:w="2070" w:type="dxa"/>
          </w:tcPr>
          <w:p w:rsidR="00052328" w:rsidRDefault="008608FF" w:rsidP="00052328">
            <w:r w:rsidRPr="008608FF">
              <w:t>Develop original approach to problem solving</w:t>
            </w:r>
          </w:p>
        </w:tc>
      </w:tr>
      <w:tr w:rsidR="0014042A" w:rsidTr="0014042A">
        <w:tc>
          <w:tcPr>
            <w:tcW w:w="1247" w:type="dxa"/>
            <w:vAlign w:val="center"/>
          </w:tcPr>
          <w:p w:rsidR="00052328" w:rsidRPr="0014042A" w:rsidRDefault="0014042A" w:rsidP="0014042A">
            <w:pPr>
              <w:jc w:val="center"/>
              <w:rPr>
                <w:b/>
              </w:rPr>
            </w:pPr>
            <w:r>
              <w:rPr>
                <w:b/>
              </w:rPr>
              <w:t>Meta-cognitive Knowledge</w:t>
            </w:r>
          </w:p>
        </w:tc>
        <w:tc>
          <w:tcPr>
            <w:tcW w:w="1358" w:type="dxa"/>
            <w:vAlign w:val="center"/>
          </w:tcPr>
          <w:p w:rsidR="00052328" w:rsidRDefault="0014042A" w:rsidP="0014042A">
            <w:pPr>
              <w:jc w:val="center"/>
            </w:pPr>
            <w:r>
              <w:t>General Knowledge</w:t>
            </w:r>
          </w:p>
          <w:p w:rsidR="0014042A" w:rsidRDefault="0014042A" w:rsidP="0014042A">
            <w:pPr>
              <w:jc w:val="center"/>
            </w:pPr>
            <w:r>
              <w:t>Self- Knowledge</w:t>
            </w:r>
          </w:p>
        </w:tc>
        <w:tc>
          <w:tcPr>
            <w:tcW w:w="1823" w:type="dxa"/>
          </w:tcPr>
          <w:p w:rsidR="00052328" w:rsidRDefault="006C50AB" w:rsidP="00052328">
            <w:r w:rsidRPr="006C50AB">
              <w:t>List elements of personal learning style</w:t>
            </w:r>
          </w:p>
        </w:tc>
        <w:tc>
          <w:tcPr>
            <w:tcW w:w="1890" w:type="dxa"/>
          </w:tcPr>
          <w:p w:rsidR="00052328" w:rsidRDefault="006C50AB" w:rsidP="006C50AB">
            <w:r w:rsidRPr="006C50AB">
              <w:t>Describe implications of learning style</w:t>
            </w:r>
            <w:r w:rsidRPr="006C50AB">
              <w:tab/>
            </w:r>
            <w:r w:rsidRPr="006C50AB">
              <w:tab/>
            </w:r>
            <w:r w:rsidRPr="006C50AB">
              <w:tab/>
            </w:r>
            <w:r w:rsidRPr="006C50AB">
              <w:tab/>
            </w:r>
          </w:p>
        </w:tc>
        <w:tc>
          <w:tcPr>
            <w:tcW w:w="1890" w:type="dxa"/>
          </w:tcPr>
          <w:p w:rsidR="00052328" w:rsidRDefault="006C50AB" w:rsidP="00052328">
            <w:r w:rsidRPr="006C50AB">
              <w:t>Develop study skills appropriate to learning style</w:t>
            </w:r>
          </w:p>
        </w:tc>
        <w:tc>
          <w:tcPr>
            <w:tcW w:w="1890" w:type="dxa"/>
          </w:tcPr>
          <w:p w:rsidR="00052328" w:rsidRDefault="006C50AB" w:rsidP="00052328">
            <w:r w:rsidRPr="006C50AB">
              <w:t>Compare elements of dimensions in learning style</w:t>
            </w:r>
          </w:p>
        </w:tc>
        <w:tc>
          <w:tcPr>
            <w:tcW w:w="1980" w:type="dxa"/>
          </w:tcPr>
          <w:p w:rsidR="00052328" w:rsidRDefault="006C50AB" w:rsidP="00052328">
            <w:r w:rsidRPr="006C50AB">
              <w:t>Critique appropriateness of particular learning style theory to own learning</w:t>
            </w:r>
          </w:p>
        </w:tc>
        <w:tc>
          <w:tcPr>
            <w:tcW w:w="2070" w:type="dxa"/>
          </w:tcPr>
          <w:p w:rsidR="00052328" w:rsidRDefault="006C50AB" w:rsidP="00052328">
            <w:r w:rsidRPr="006C50AB">
              <w:t>Create an original learning style theory</w:t>
            </w:r>
          </w:p>
        </w:tc>
      </w:tr>
    </w:tbl>
    <w:p w:rsidR="005430D2" w:rsidRDefault="005430D2" w:rsidP="005430D2">
      <w:r>
        <w:t xml:space="preserve">Based on </w:t>
      </w:r>
      <w:hyperlink r:id="rId5" w:history="1">
        <w:r>
          <w:rPr>
            <w:rStyle w:val="Hyperlink"/>
          </w:rPr>
          <w:t>http://www.edpsycinteractive.org/topics/cognition/bloom.html</w:t>
        </w:r>
      </w:hyperlink>
    </w:p>
    <w:p w:rsidR="00052328" w:rsidRDefault="00052328" w:rsidP="00052328">
      <w:bookmarkStart w:id="0" w:name="_GoBack"/>
      <w:bookmarkEnd w:id="0"/>
    </w:p>
    <w:p w:rsidR="0038429B" w:rsidRDefault="00052328" w:rsidP="00052328">
      <w:r>
        <w:tab/>
      </w:r>
      <w:r>
        <w:tab/>
      </w:r>
      <w:r>
        <w:tab/>
      </w:r>
      <w:r>
        <w:tab/>
      </w:r>
    </w:p>
    <w:p w:rsidR="0038429B" w:rsidRDefault="0038429B"/>
    <w:sectPr w:rsidR="0038429B" w:rsidSect="005A6AA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4F"/>
    <w:rsid w:val="00045022"/>
    <w:rsid w:val="00052328"/>
    <w:rsid w:val="0014042A"/>
    <w:rsid w:val="00345366"/>
    <w:rsid w:val="0038429B"/>
    <w:rsid w:val="004832A2"/>
    <w:rsid w:val="004D314B"/>
    <w:rsid w:val="005430D2"/>
    <w:rsid w:val="005A6AA2"/>
    <w:rsid w:val="006459A6"/>
    <w:rsid w:val="006B07DD"/>
    <w:rsid w:val="006C50AB"/>
    <w:rsid w:val="0083689C"/>
    <w:rsid w:val="008608FF"/>
    <w:rsid w:val="00972EDA"/>
    <w:rsid w:val="009E7F4F"/>
    <w:rsid w:val="00A06051"/>
    <w:rsid w:val="00B24CA2"/>
    <w:rsid w:val="00BA0815"/>
    <w:rsid w:val="00BE12AE"/>
    <w:rsid w:val="00D931A9"/>
    <w:rsid w:val="00E94884"/>
    <w:rsid w:val="00EC20E7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psycinteractive.org/topics/cognition/blo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2013-09-06T10:19:00Z</dcterms:created>
  <dcterms:modified xsi:type="dcterms:W3CDTF">2013-09-06T10:21:00Z</dcterms:modified>
</cp:coreProperties>
</file>